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AA" w:rsidRDefault="00F664AA" w:rsidP="00F664AA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CF20FF9" wp14:editId="5D5B8C36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F664AA" w:rsidRPr="00E02523" w:rsidRDefault="00F664AA" w:rsidP="00F664A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F664AA" w:rsidRPr="008D4DE1" w:rsidRDefault="00F664AA" w:rsidP="00F664AA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F664AA" w:rsidRPr="00E80726" w:rsidRDefault="00F664AA" w:rsidP="00F664AA"/>
    <w:p w:rsidR="00F664AA" w:rsidRDefault="00F664AA" w:rsidP="00F664AA">
      <w:pPr>
        <w:pStyle w:val="1"/>
        <w:spacing w:after="192" w:line="288" w:lineRule="atLeast"/>
        <w:jc w:val="center"/>
        <w:textAlignment w:val="baseline"/>
        <w:rPr>
          <w:sz w:val="28"/>
          <w:szCs w:val="28"/>
          <w:lang w:val="en-US"/>
        </w:rPr>
      </w:pPr>
      <w:r w:rsidRPr="00B44F31">
        <w:rPr>
          <w:bCs/>
          <w:color w:val="000000"/>
          <w:sz w:val="26"/>
          <w:szCs w:val="26"/>
        </w:rPr>
        <w:t xml:space="preserve">        </w:t>
      </w:r>
    </w:p>
    <w:p w:rsidR="00F664AA" w:rsidRDefault="00F664AA" w:rsidP="00F664AA">
      <w:pPr>
        <w:suppressAutoHyphens w:val="0"/>
        <w:spacing w:after="192" w:line="288" w:lineRule="atLeast"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:rsidR="00F664AA" w:rsidRDefault="00F664AA" w:rsidP="00F664AA">
      <w:pPr>
        <w:suppressAutoHyphens w:val="0"/>
        <w:spacing w:after="192" w:line="288" w:lineRule="atLeast"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Оформление выплат </w:t>
      </w:r>
      <w:r w:rsidRPr="00A34D27">
        <w:rPr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через Интернет</w:t>
      </w:r>
    </w:p>
    <w:p w:rsidR="00F664AA" w:rsidRDefault="00F664AA" w:rsidP="00F664AA">
      <w:pPr>
        <w:suppressAutoHyphens w:val="0"/>
        <w:spacing w:after="192" w:line="288" w:lineRule="atLeast"/>
        <w:textAlignment w:val="baseline"/>
        <w:outlineLvl w:val="0"/>
        <w:rPr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:rsidR="00F664AA" w:rsidRDefault="00F664AA" w:rsidP="00F664AA">
      <w:pPr>
        <w:suppressAutoHyphens w:val="0"/>
        <w:spacing w:line="360" w:lineRule="auto"/>
        <w:ind w:firstLine="567"/>
        <w:jc w:val="both"/>
        <w:textAlignment w:val="baseline"/>
        <w:outlineLvl w:val="0"/>
        <w:rPr>
          <w:color w:val="000000"/>
          <w:sz w:val="28"/>
          <w:szCs w:val="28"/>
          <w:lang w:eastAsia="ru-RU"/>
        </w:rPr>
      </w:pPr>
      <w:r w:rsidRPr="00A34D27">
        <w:rPr>
          <w:color w:val="000000"/>
          <w:sz w:val="28"/>
          <w:szCs w:val="28"/>
          <w:lang w:eastAsia="ru-RU"/>
        </w:rPr>
        <w:t>В 2017 год</w:t>
      </w:r>
      <w:r>
        <w:rPr>
          <w:color w:val="000000"/>
          <w:sz w:val="28"/>
          <w:szCs w:val="28"/>
          <w:lang w:eastAsia="ru-RU"/>
        </w:rPr>
        <w:t>у</w:t>
      </w:r>
      <w:r w:rsidRPr="00A34D27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288</w:t>
      </w:r>
      <w:r w:rsidRPr="00A34D27">
        <w:rPr>
          <w:color w:val="000000"/>
          <w:sz w:val="28"/>
          <w:szCs w:val="28"/>
          <w:lang w:eastAsia="ru-RU"/>
        </w:rPr>
        <w:t xml:space="preserve"> жителей </w:t>
      </w:r>
      <w:proofErr w:type="spellStart"/>
      <w:r>
        <w:rPr>
          <w:color w:val="000000"/>
          <w:sz w:val="28"/>
          <w:szCs w:val="28"/>
          <w:lang w:eastAsia="ru-RU"/>
        </w:rPr>
        <w:t>Спировского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района через </w:t>
      </w:r>
      <w:r w:rsidRPr="00A34D27">
        <w:rPr>
          <w:color w:val="000000"/>
          <w:sz w:val="28"/>
          <w:szCs w:val="28"/>
          <w:lang w:eastAsia="ru-RU"/>
        </w:rPr>
        <w:t>электронный сервис «Личный кабинет гражданина» на сайте ПФР и Един</w:t>
      </w:r>
      <w:r>
        <w:rPr>
          <w:color w:val="000000"/>
          <w:sz w:val="28"/>
          <w:szCs w:val="28"/>
          <w:lang w:eastAsia="ru-RU"/>
        </w:rPr>
        <w:t xml:space="preserve">ый портал государственных услуг </w:t>
      </w:r>
      <w:r w:rsidRPr="00A34D27">
        <w:rPr>
          <w:color w:val="000000"/>
          <w:sz w:val="28"/>
          <w:szCs w:val="28"/>
          <w:lang w:eastAsia="ru-RU"/>
        </w:rPr>
        <w:t>обратились</w:t>
      </w:r>
      <w:r>
        <w:rPr>
          <w:color w:val="000000"/>
          <w:sz w:val="28"/>
          <w:szCs w:val="28"/>
          <w:lang w:eastAsia="ru-RU"/>
        </w:rPr>
        <w:t xml:space="preserve"> в Управление за установлением выплат. </w:t>
      </w:r>
      <w:r w:rsidRPr="00A34D27">
        <w:rPr>
          <w:color w:val="000000"/>
          <w:sz w:val="28"/>
          <w:szCs w:val="28"/>
          <w:lang w:eastAsia="ru-RU"/>
        </w:rPr>
        <w:t xml:space="preserve"> </w:t>
      </w:r>
    </w:p>
    <w:p w:rsidR="00F664AA" w:rsidRPr="00245145" w:rsidRDefault="00F664AA" w:rsidP="00F664AA">
      <w:pPr>
        <w:suppressAutoHyphens w:val="0"/>
        <w:spacing w:line="360" w:lineRule="auto"/>
        <w:ind w:firstLine="567"/>
        <w:jc w:val="both"/>
        <w:textAlignment w:val="baseline"/>
        <w:outlineLv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Из них </w:t>
      </w:r>
      <w:r>
        <w:rPr>
          <w:color w:val="000000"/>
          <w:sz w:val="28"/>
          <w:szCs w:val="28"/>
          <w:lang w:eastAsia="ru-RU"/>
        </w:rPr>
        <w:t>83</w:t>
      </w:r>
      <w:r>
        <w:rPr>
          <w:color w:val="000000"/>
          <w:sz w:val="28"/>
          <w:szCs w:val="28"/>
          <w:lang w:eastAsia="ru-RU"/>
        </w:rPr>
        <w:t xml:space="preserve"> гражда</w:t>
      </w:r>
      <w:r>
        <w:rPr>
          <w:color w:val="000000"/>
          <w:sz w:val="28"/>
          <w:szCs w:val="28"/>
          <w:lang w:eastAsia="ru-RU"/>
        </w:rPr>
        <w:t>ни</w:t>
      </w:r>
      <w:r>
        <w:rPr>
          <w:color w:val="000000"/>
          <w:sz w:val="28"/>
          <w:szCs w:val="28"/>
          <w:lang w:eastAsia="ru-RU"/>
        </w:rPr>
        <w:t>н</w:t>
      </w:r>
      <w:r>
        <w:rPr>
          <w:color w:val="000000"/>
          <w:sz w:val="28"/>
          <w:szCs w:val="28"/>
          <w:lang w:eastAsia="ru-RU"/>
        </w:rPr>
        <w:t>а</w:t>
      </w:r>
      <w:r>
        <w:rPr>
          <w:color w:val="000000"/>
          <w:sz w:val="28"/>
          <w:szCs w:val="28"/>
          <w:lang w:eastAsia="ru-RU"/>
        </w:rPr>
        <w:t xml:space="preserve"> обратились </w:t>
      </w:r>
      <w:r w:rsidRPr="00A34D27">
        <w:rPr>
          <w:color w:val="000000"/>
          <w:sz w:val="28"/>
          <w:szCs w:val="28"/>
          <w:lang w:eastAsia="ru-RU"/>
        </w:rPr>
        <w:t xml:space="preserve">за назначением пенсии, </w:t>
      </w:r>
      <w:r>
        <w:rPr>
          <w:color w:val="000000"/>
          <w:sz w:val="28"/>
          <w:szCs w:val="28"/>
          <w:lang w:eastAsia="ru-RU"/>
        </w:rPr>
        <w:t xml:space="preserve">1 – за перерасчетом размера пенсии, </w:t>
      </w:r>
      <w:r>
        <w:rPr>
          <w:color w:val="000000"/>
          <w:sz w:val="28"/>
          <w:szCs w:val="28"/>
          <w:lang w:eastAsia="ru-RU"/>
        </w:rPr>
        <w:t>65</w:t>
      </w:r>
      <w:r>
        <w:rPr>
          <w:color w:val="000000"/>
          <w:sz w:val="28"/>
          <w:szCs w:val="28"/>
          <w:lang w:eastAsia="ru-RU"/>
        </w:rPr>
        <w:t xml:space="preserve"> - за установлением выплат за счет средств пенсионных накоплений, </w:t>
      </w:r>
      <w:r>
        <w:rPr>
          <w:color w:val="000000"/>
          <w:sz w:val="28"/>
          <w:szCs w:val="28"/>
          <w:lang w:eastAsia="ru-RU"/>
        </w:rPr>
        <w:t>124</w:t>
      </w:r>
      <w:r w:rsidRPr="00A34D27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–</w:t>
      </w:r>
      <w:r w:rsidRPr="00A34D27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с заявлением о </w:t>
      </w:r>
      <w:r w:rsidRPr="00A34D27">
        <w:rPr>
          <w:color w:val="000000"/>
          <w:sz w:val="28"/>
          <w:szCs w:val="28"/>
          <w:lang w:eastAsia="ru-RU"/>
        </w:rPr>
        <w:t>способ</w:t>
      </w:r>
      <w:r>
        <w:rPr>
          <w:color w:val="000000"/>
          <w:sz w:val="28"/>
          <w:szCs w:val="28"/>
          <w:lang w:eastAsia="ru-RU"/>
        </w:rPr>
        <w:t>е</w:t>
      </w:r>
      <w:r w:rsidRPr="00A34D27">
        <w:rPr>
          <w:color w:val="000000"/>
          <w:sz w:val="28"/>
          <w:szCs w:val="28"/>
          <w:lang w:eastAsia="ru-RU"/>
        </w:rPr>
        <w:t xml:space="preserve"> доставки </w:t>
      </w:r>
      <w:r>
        <w:rPr>
          <w:color w:val="000000"/>
          <w:sz w:val="28"/>
          <w:szCs w:val="28"/>
          <w:lang w:eastAsia="ru-RU"/>
        </w:rPr>
        <w:t>пенсии, 14</w:t>
      </w:r>
      <w:r>
        <w:rPr>
          <w:color w:val="000000"/>
          <w:sz w:val="28"/>
          <w:szCs w:val="28"/>
          <w:lang w:eastAsia="ru-RU"/>
        </w:rPr>
        <w:t xml:space="preserve"> – за установлением ежемесячных денежных выплат (ЕДВ)</w:t>
      </w:r>
      <w:r>
        <w:rPr>
          <w:color w:val="000000"/>
          <w:sz w:val="28"/>
          <w:szCs w:val="28"/>
          <w:lang w:eastAsia="ru-RU"/>
        </w:rPr>
        <w:t>, 1</w:t>
      </w:r>
      <w:r>
        <w:rPr>
          <w:color w:val="000000"/>
          <w:sz w:val="28"/>
          <w:szCs w:val="28"/>
          <w:lang w:eastAsia="ru-RU"/>
        </w:rPr>
        <w:t xml:space="preserve"> – за оформлением сертификата на материнский (семейный) капитал</w:t>
      </w:r>
      <w:r>
        <w:rPr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>
        <w:rPr>
          <w:color w:val="000000"/>
          <w:sz w:val="28"/>
          <w:szCs w:val="28"/>
          <w:lang w:eastAsia="ru-RU"/>
        </w:rPr>
        <w:t xml:space="preserve"> </w:t>
      </w:r>
      <w:r w:rsidRPr="00A34D27">
        <w:rPr>
          <w:color w:val="000000"/>
          <w:sz w:val="28"/>
          <w:szCs w:val="28"/>
          <w:lang w:eastAsia="ru-RU"/>
        </w:rPr>
        <w:t xml:space="preserve"> </w:t>
      </w:r>
    </w:p>
    <w:p w:rsidR="00F664AA" w:rsidRPr="00A34D27" w:rsidRDefault="00F664AA" w:rsidP="00F664AA">
      <w:pPr>
        <w:suppressAutoHyphens w:val="0"/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A34D27">
        <w:rPr>
          <w:color w:val="000000"/>
          <w:sz w:val="28"/>
          <w:szCs w:val="28"/>
          <w:lang w:eastAsia="ru-RU"/>
        </w:rPr>
        <w:t>Электронные сервисы удобны и экономят время. Подать заявление о назначении пенсии, изменении способа ее доставки, решить ряд других вопросов по линии Пенсионного фонда можно не выходя из дома – в «Личном кабинете гражданина» на сайте Пенсионного фонда.</w:t>
      </w:r>
    </w:p>
    <w:p w:rsidR="00F664AA" w:rsidRPr="002B4726" w:rsidRDefault="00F664AA" w:rsidP="00F664AA">
      <w:pPr>
        <w:jc w:val="both"/>
        <w:rPr>
          <w:sz w:val="28"/>
          <w:szCs w:val="28"/>
        </w:rPr>
      </w:pPr>
    </w:p>
    <w:p w:rsidR="00F664AA" w:rsidRPr="00AB1ACC" w:rsidRDefault="00F664AA" w:rsidP="00F664AA">
      <w:pPr>
        <w:spacing w:line="276" w:lineRule="auto"/>
        <w:jc w:val="center"/>
        <w:rPr>
          <w:b/>
          <w:bCs/>
          <w:sz w:val="28"/>
          <w:szCs w:val="28"/>
        </w:rPr>
      </w:pPr>
      <w:r w:rsidRPr="00AB1ACC">
        <w:rPr>
          <w:b/>
          <w:bCs/>
          <w:sz w:val="28"/>
          <w:szCs w:val="28"/>
        </w:rPr>
        <w:t xml:space="preserve"> </w:t>
      </w:r>
    </w:p>
    <w:p w:rsidR="00F664AA" w:rsidRPr="00AB1ACC" w:rsidRDefault="00F664AA" w:rsidP="00F664AA">
      <w:pPr>
        <w:spacing w:line="276" w:lineRule="auto"/>
        <w:ind w:hanging="2654"/>
        <w:jc w:val="both"/>
        <w:rPr>
          <w:sz w:val="28"/>
          <w:szCs w:val="28"/>
        </w:rPr>
      </w:pPr>
      <w:r w:rsidRPr="00AB1ACC">
        <w:rPr>
          <w:sz w:val="28"/>
          <w:szCs w:val="28"/>
        </w:rPr>
        <w:t xml:space="preserve">                                                                                                               ГУ-УПФР в г. Вышнем Волочке  </w:t>
      </w:r>
    </w:p>
    <w:p w:rsidR="00F664AA" w:rsidRPr="00AB1ACC" w:rsidRDefault="00F664AA" w:rsidP="00F664AA">
      <w:pPr>
        <w:spacing w:line="276" w:lineRule="auto"/>
        <w:jc w:val="both"/>
        <w:rPr>
          <w:sz w:val="28"/>
          <w:szCs w:val="28"/>
        </w:rPr>
      </w:pPr>
      <w:r w:rsidRPr="00AB1ACC">
        <w:rPr>
          <w:sz w:val="28"/>
          <w:szCs w:val="28"/>
        </w:rPr>
        <w:t xml:space="preserve">                                                                         и  </w:t>
      </w:r>
      <w:proofErr w:type="spellStart"/>
      <w:r w:rsidRPr="00AB1ACC">
        <w:rPr>
          <w:sz w:val="28"/>
          <w:szCs w:val="28"/>
        </w:rPr>
        <w:t>Вышневолоцком</w:t>
      </w:r>
      <w:proofErr w:type="spellEnd"/>
      <w:r w:rsidRPr="00AB1ACC">
        <w:rPr>
          <w:sz w:val="28"/>
          <w:szCs w:val="28"/>
        </w:rPr>
        <w:t xml:space="preserve">  </w:t>
      </w:r>
      <w:proofErr w:type="gramStart"/>
      <w:r w:rsidRPr="00AB1ACC">
        <w:rPr>
          <w:sz w:val="28"/>
          <w:szCs w:val="28"/>
        </w:rPr>
        <w:t>районе</w:t>
      </w:r>
      <w:proofErr w:type="gramEnd"/>
    </w:p>
    <w:p w:rsidR="00F664AA" w:rsidRDefault="00F664AA" w:rsidP="00F664AA">
      <w:pPr>
        <w:spacing w:line="276" w:lineRule="auto"/>
        <w:jc w:val="both"/>
      </w:pPr>
      <w:r w:rsidRPr="00AB1ACC">
        <w:rPr>
          <w:sz w:val="28"/>
          <w:szCs w:val="28"/>
        </w:rPr>
        <w:t xml:space="preserve">                                                                         Тверской области (</w:t>
      </w:r>
      <w:proofErr w:type="gramStart"/>
      <w:r w:rsidRPr="00AB1ACC">
        <w:rPr>
          <w:sz w:val="28"/>
          <w:szCs w:val="28"/>
        </w:rPr>
        <w:t>межрайонное</w:t>
      </w:r>
      <w:proofErr w:type="gramEnd"/>
      <w:r w:rsidRPr="00AB1ACC">
        <w:rPr>
          <w:sz w:val="28"/>
          <w:szCs w:val="28"/>
        </w:rPr>
        <w:t xml:space="preserve">)   </w:t>
      </w:r>
    </w:p>
    <w:p w:rsidR="00F664AA" w:rsidRDefault="00F664AA" w:rsidP="00F664AA"/>
    <w:p w:rsidR="00F664AA" w:rsidRDefault="00F664AA" w:rsidP="00F664AA"/>
    <w:p w:rsidR="00237E63" w:rsidRDefault="00237E63"/>
    <w:sectPr w:rsidR="00237E63" w:rsidSect="000C1C7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AA"/>
    <w:rsid w:val="00237E63"/>
    <w:rsid w:val="00F6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664AA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4AA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664AA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4AA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Company>Kraftway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2017-06-15T06:06:00Z</dcterms:created>
  <dcterms:modified xsi:type="dcterms:W3CDTF">2017-06-15T06:10:00Z</dcterms:modified>
</cp:coreProperties>
</file>